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C0BF" w14:textId="5F88A875" w:rsidR="00AE59DA" w:rsidRPr="00AE59DA" w:rsidRDefault="00CD3590" w:rsidP="00947C78">
      <w:pPr>
        <w:spacing w:after="0"/>
        <w:jc w:val="center"/>
      </w:pPr>
      <w:r>
        <w:rPr>
          <w:noProof/>
        </w:rPr>
        <w:drawing>
          <wp:inline distT="0" distB="0" distL="0" distR="0" wp14:anchorId="18B37D87" wp14:editId="2D896BC0">
            <wp:extent cx="6858000" cy="2279650"/>
            <wp:effectExtent l="0" t="0" r="0" b="635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FC123" w14:textId="77777777" w:rsidR="00AE59DA" w:rsidRPr="00AE59DA" w:rsidRDefault="00AE59DA" w:rsidP="004B062A">
      <w:pPr>
        <w:spacing w:after="0"/>
        <w:rPr>
          <w:sz w:val="28"/>
        </w:rPr>
      </w:pPr>
    </w:p>
    <w:p w14:paraId="3F6E934E" w14:textId="631110D6" w:rsidR="00664E78" w:rsidRPr="00783433" w:rsidRDefault="00664E78" w:rsidP="00664E78">
      <w:pPr>
        <w:spacing w:after="0"/>
        <w:rPr>
          <w:rFonts w:ascii="Arial" w:hAnsi="Arial" w:cs="Arial"/>
          <w:sz w:val="20"/>
        </w:rPr>
      </w:pPr>
      <w:r w:rsidRPr="00783433">
        <w:rPr>
          <w:rFonts w:ascii="Arial" w:hAnsi="Arial" w:cs="Arial"/>
          <w:sz w:val="20"/>
        </w:rPr>
        <w:t xml:space="preserve">To: </w:t>
      </w:r>
      <w:r w:rsidRPr="00783433">
        <w:rPr>
          <w:rFonts w:ascii="Arial" w:hAnsi="Arial" w:cs="Arial"/>
          <w:b/>
          <w:sz w:val="20"/>
        </w:rPr>
        <w:t>&lt;manager name&gt;</w:t>
      </w:r>
    </w:p>
    <w:p w14:paraId="1015F766" w14:textId="587D3EE6" w:rsidR="00664E78" w:rsidRPr="00783433" w:rsidRDefault="00664E78" w:rsidP="00664E78">
      <w:pPr>
        <w:spacing w:after="0"/>
        <w:rPr>
          <w:rFonts w:ascii="Arial" w:hAnsi="Arial" w:cs="Arial"/>
          <w:sz w:val="20"/>
        </w:rPr>
      </w:pPr>
      <w:r w:rsidRPr="00783433">
        <w:rPr>
          <w:rFonts w:ascii="Arial" w:hAnsi="Arial" w:cs="Arial"/>
          <w:sz w:val="20"/>
        </w:rPr>
        <w:t xml:space="preserve">From: </w:t>
      </w:r>
      <w:r w:rsidR="00CD3590">
        <w:rPr>
          <w:rFonts w:ascii="Arial" w:hAnsi="Arial" w:cs="Arial"/>
          <w:b/>
          <w:sz w:val="20"/>
        </w:rPr>
        <w:t xml:space="preserve">Mark Wilson </w:t>
      </w:r>
    </w:p>
    <w:p w14:paraId="35C0B249" w14:textId="77777777" w:rsidR="00664E78" w:rsidRPr="00783433" w:rsidRDefault="00664E78" w:rsidP="00664E78">
      <w:pPr>
        <w:spacing w:after="0"/>
        <w:rPr>
          <w:rFonts w:ascii="Arial" w:hAnsi="Arial" w:cs="Arial"/>
          <w:sz w:val="20"/>
        </w:rPr>
      </w:pPr>
      <w:r w:rsidRPr="00783433">
        <w:rPr>
          <w:rFonts w:ascii="Arial" w:hAnsi="Arial" w:cs="Arial"/>
          <w:sz w:val="20"/>
        </w:rPr>
        <w:t xml:space="preserve">Date: </w:t>
      </w:r>
      <w:r w:rsidRPr="00783433">
        <w:rPr>
          <w:rFonts w:ascii="Arial" w:hAnsi="Arial" w:cs="Arial"/>
          <w:b/>
          <w:sz w:val="20"/>
        </w:rPr>
        <w:t>&lt;insert date&gt;</w:t>
      </w:r>
    </w:p>
    <w:p w14:paraId="3C847722" w14:textId="79FD1D30" w:rsidR="00664E78" w:rsidRPr="00783433" w:rsidRDefault="00664E78" w:rsidP="00664E78">
      <w:pPr>
        <w:spacing w:after="0"/>
        <w:rPr>
          <w:rFonts w:ascii="Arial" w:hAnsi="Arial" w:cs="Arial"/>
          <w:sz w:val="20"/>
        </w:rPr>
      </w:pPr>
      <w:r w:rsidRPr="00783433">
        <w:rPr>
          <w:rFonts w:ascii="Arial" w:hAnsi="Arial" w:cs="Arial"/>
          <w:sz w:val="20"/>
        </w:rPr>
        <w:t xml:space="preserve">Subject: </w:t>
      </w:r>
      <w:r w:rsidR="00CD3590">
        <w:rPr>
          <w:rFonts w:ascii="Arial" w:hAnsi="Arial" w:cs="Arial"/>
          <w:sz w:val="20"/>
        </w:rPr>
        <w:t>GSE UK</w:t>
      </w:r>
    </w:p>
    <w:p w14:paraId="40DB1A4F" w14:textId="77777777" w:rsidR="00664E78" w:rsidRPr="002C4B07" w:rsidRDefault="00664E78" w:rsidP="00664E78">
      <w:pPr>
        <w:spacing w:after="0"/>
        <w:rPr>
          <w:rFonts w:ascii="Arial" w:hAnsi="Arial" w:cs="Arial"/>
        </w:rPr>
      </w:pPr>
    </w:p>
    <w:p w14:paraId="308D2310" w14:textId="7E55C6C6" w:rsidR="00664E78" w:rsidRPr="002C4B07" w:rsidRDefault="00C95035" w:rsidP="00664E78">
      <w:pPr>
        <w:spacing w:after="0"/>
        <w:rPr>
          <w:rFonts w:ascii="Arial" w:hAnsi="Arial" w:cs="Arial"/>
        </w:rPr>
      </w:pPr>
      <w:r w:rsidRPr="002C4B07">
        <w:rPr>
          <w:rFonts w:ascii="Arial" w:hAnsi="Arial" w:cs="Arial"/>
        </w:rPr>
        <w:t xml:space="preserve">Dear </w:t>
      </w:r>
      <w:r w:rsidR="00664E78" w:rsidRPr="002C4B07">
        <w:rPr>
          <w:rFonts w:ascii="Arial" w:hAnsi="Arial" w:cs="Arial"/>
        </w:rPr>
        <w:t>[</w:t>
      </w:r>
      <w:r w:rsidR="00664E78" w:rsidRPr="002C4B07">
        <w:rPr>
          <w:rFonts w:ascii="Arial" w:hAnsi="Arial" w:cs="Arial"/>
          <w:highlight w:val="yellow"/>
        </w:rPr>
        <w:t>manager’s name</w:t>
      </w:r>
      <w:r w:rsidR="00664E78" w:rsidRPr="002C4B07">
        <w:rPr>
          <w:rFonts w:ascii="Arial" w:hAnsi="Arial" w:cs="Arial"/>
        </w:rPr>
        <w:t>],</w:t>
      </w:r>
    </w:p>
    <w:p w14:paraId="7268EF5B" w14:textId="77777777" w:rsidR="004B062A" w:rsidRPr="002C4B07" w:rsidRDefault="004B062A" w:rsidP="004B062A">
      <w:pPr>
        <w:spacing w:after="0"/>
        <w:rPr>
          <w:rFonts w:ascii="Arial" w:hAnsi="Arial" w:cs="Arial"/>
        </w:rPr>
      </w:pPr>
    </w:p>
    <w:p w14:paraId="5CEEC8CD" w14:textId="1B83E355" w:rsidR="00664E78" w:rsidRPr="002C4B07" w:rsidRDefault="00922E0A" w:rsidP="00664E78">
      <w:pPr>
        <w:spacing w:after="0"/>
        <w:rPr>
          <w:rFonts w:ascii="Arial" w:hAnsi="Arial" w:cs="Arial"/>
        </w:rPr>
      </w:pPr>
      <w:r w:rsidRPr="002C4B07">
        <w:rPr>
          <w:rFonts w:ascii="Arial" w:hAnsi="Arial" w:cs="Arial"/>
        </w:rPr>
        <w:t xml:space="preserve">I’m </w:t>
      </w:r>
      <w:r w:rsidR="00CD3590">
        <w:rPr>
          <w:rFonts w:ascii="Arial" w:hAnsi="Arial" w:cs="Arial"/>
        </w:rPr>
        <w:t xml:space="preserve">writing to you today to </w:t>
      </w:r>
      <w:r w:rsidR="009500A8">
        <w:rPr>
          <w:rFonts w:ascii="Arial" w:hAnsi="Arial" w:cs="Arial"/>
        </w:rPr>
        <w:t>highlight</w:t>
      </w:r>
      <w:r w:rsidR="00CD3590">
        <w:rPr>
          <w:rFonts w:ascii="Arial" w:hAnsi="Arial" w:cs="Arial"/>
        </w:rPr>
        <w:t xml:space="preserve"> the great advantages of allowing your staff to attend the GSE UK Conference</w:t>
      </w:r>
      <w:r w:rsidR="00900D69">
        <w:rPr>
          <w:rFonts w:ascii="Arial" w:hAnsi="Arial" w:cs="Arial"/>
        </w:rPr>
        <w:t xml:space="preserve"> at </w:t>
      </w:r>
      <w:proofErr w:type="spellStart"/>
      <w:r w:rsidR="00900D69">
        <w:rPr>
          <w:rFonts w:ascii="Arial" w:hAnsi="Arial" w:cs="Arial"/>
        </w:rPr>
        <w:t>Whittlebury</w:t>
      </w:r>
      <w:proofErr w:type="spellEnd"/>
      <w:r w:rsidR="00900D69">
        <w:rPr>
          <w:rFonts w:ascii="Arial" w:hAnsi="Arial" w:cs="Arial"/>
        </w:rPr>
        <w:t xml:space="preserve"> Hall, November 1</w:t>
      </w:r>
      <w:r w:rsidR="00900D69" w:rsidRPr="00900D69">
        <w:rPr>
          <w:rFonts w:ascii="Arial" w:hAnsi="Arial" w:cs="Arial"/>
          <w:vertAlign w:val="superscript"/>
        </w:rPr>
        <w:t>st</w:t>
      </w:r>
      <w:r w:rsidR="00900D69">
        <w:rPr>
          <w:rFonts w:ascii="Arial" w:hAnsi="Arial" w:cs="Arial"/>
        </w:rPr>
        <w:t xml:space="preserve"> – 3</w:t>
      </w:r>
      <w:r w:rsidR="00900D69" w:rsidRPr="00900D69">
        <w:rPr>
          <w:rFonts w:ascii="Arial" w:hAnsi="Arial" w:cs="Arial"/>
          <w:vertAlign w:val="superscript"/>
        </w:rPr>
        <w:t>rd</w:t>
      </w:r>
      <w:r w:rsidR="00900D69">
        <w:rPr>
          <w:rFonts w:ascii="Arial" w:hAnsi="Arial" w:cs="Arial"/>
        </w:rPr>
        <w:t xml:space="preserve"> 2022.</w:t>
      </w:r>
      <w:r w:rsidRPr="002C4B07">
        <w:rPr>
          <w:rFonts w:ascii="Arial" w:hAnsi="Arial" w:cs="Arial"/>
        </w:rPr>
        <w:t xml:space="preserve"> </w:t>
      </w:r>
      <w:r w:rsidR="00900D69">
        <w:rPr>
          <w:rFonts w:ascii="Arial" w:hAnsi="Arial" w:cs="Arial"/>
        </w:rPr>
        <w:t xml:space="preserve"> They will</w:t>
      </w:r>
      <w:r w:rsidRPr="002C4B07">
        <w:rPr>
          <w:rFonts w:ascii="Arial" w:hAnsi="Arial" w:cs="Arial"/>
        </w:rPr>
        <w:t xml:space="preserve"> gain knowledge that will help </w:t>
      </w:r>
      <w:r w:rsidR="00900D69">
        <w:rPr>
          <w:rFonts w:ascii="Arial" w:hAnsi="Arial" w:cs="Arial"/>
        </w:rPr>
        <w:t>y</w:t>
      </w:r>
      <w:r w:rsidRPr="002C4B07">
        <w:rPr>
          <w:rFonts w:ascii="Arial" w:hAnsi="Arial" w:cs="Arial"/>
        </w:rPr>
        <w:t xml:space="preserve">our entire team increase efficiency, agility and </w:t>
      </w:r>
      <w:r w:rsidR="00900D69">
        <w:rPr>
          <w:rFonts w:ascii="Arial" w:hAnsi="Arial" w:cs="Arial"/>
        </w:rPr>
        <w:t xml:space="preserve">save </w:t>
      </w:r>
      <w:r w:rsidR="00C04367">
        <w:rPr>
          <w:rFonts w:ascii="Arial" w:hAnsi="Arial" w:cs="Arial"/>
        </w:rPr>
        <w:t xml:space="preserve">money including </w:t>
      </w:r>
      <w:r w:rsidR="00900D69">
        <w:rPr>
          <w:rFonts w:ascii="Arial" w:hAnsi="Arial" w:cs="Arial"/>
        </w:rPr>
        <w:t>education and training costs</w:t>
      </w:r>
      <w:r w:rsidRPr="002C4B07">
        <w:rPr>
          <w:rFonts w:ascii="Arial" w:hAnsi="Arial" w:cs="Arial"/>
        </w:rPr>
        <w:t xml:space="preserve">. </w:t>
      </w:r>
      <w:r w:rsidR="00C95035" w:rsidRPr="002C4B07">
        <w:rPr>
          <w:rFonts w:ascii="Arial" w:hAnsi="Arial" w:cs="Arial"/>
        </w:rPr>
        <w:t xml:space="preserve">The event features more than </w:t>
      </w:r>
      <w:r w:rsidR="00C04367">
        <w:rPr>
          <w:rFonts w:ascii="Arial" w:hAnsi="Arial" w:cs="Arial"/>
        </w:rPr>
        <w:t>230</w:t>
      </w:r>
      <w:r w:rsidR="009D3AA3">
        <w:rPr>
          <w:rFonts w:ascii="Arial" w:hAnsi="Arial" w:cs="Arial"/>
        </w:rPr>
        <w:t xml:space="preserve"> </w:t>
      </w:r>
      <w:r w:rsidR="00D23196">
        <w:rPr>
          <w:rFonts w:ascii="Arial" w:hAnsi="Arial" w:cs="Arial"/>
        </w:rPr>
        <w:t xml:space="preserve">technical sessions across enterprise IT topics including </w:t>
      </w:r>
      <w:r w:rsidR="00C04367">
        <w:rPr>
          <w:rFonts w:ascii="Arial" w:hAnsi="Arial" w:cs="Arial"/>
        </w:rPr>
        <w:t>Security, CICS, DB2 and MQ to name a few.</w:t>
      </w:r>
    </w:p>
    <w:p w14:paraId="05795DEA" w14:textId="77777777" w:rsidR="004B062A" w:rsidRPr="002C4B07" w:rsidRDefault="004B062A" w:rsidP="004B062A">
      <w:pPr>
        <w:spacing w:after="0"/>
        <w:rPr>
          <w:rFonts w:ascii="Arial" w:hAnsi="Arial" w:cs="Arial"/>
        </w:rPr>
      </w:pPr>
    </w:p>
    <w:p w14:paraId="185D4B33" w14:textId="0CB34D75" w:rsidR="00C95035" w:rsidRDefault="00900D69" w:rsidP="00900D69">
      <w:pPr>
        <w:spacing w:after="0"/>
        <w:rPr>
          <w:rFonts w:ascii="Arial" w:hAnsi="Arial" w:cs="Arial"/>
        </w:rPr>
      </w:pPr>
      <w:r w:rsidRPr="009C5F85">
        <w:rPr>
          <w:rFonts w:ascii="Arial" w:hAnsi="Arial" w:cs="Arial"/>
        </w:rPr>
        <w:t>GSE UK</w:t>
      </w:r>
      <w:r w:rsidR="00141DD5" w:rsidRPr="009C5F85">
        <w:rPr>
          <w:rFonts w:ascii="Arial" w:hAnsi="Arial" w:cs="Arial"/>
        </w:rPr>
        <w:t xml:space="preserve"> </w:t>
      </w:r>
      <w:r w:rsidR="00024DDD" w:rsidRPr="009C5F85">
        <w:rPr>
          <w:rFonts w:ascii="Arial" w:hAnsi="Arial" w:cs="Arial"/>
        </w:rPr>
        <w:t>will</w:t>
      </w:r>
      <w:r w:rsidR="00024DDD" w:rsidRPr="002C4B07">
        <w:rPr>
          <w:rFonts w:ascii="Arial" w:hAnsi="Arial" w:cs="Arial"/>
        </w:rPr>
        <w:t xml:space="preserve"> allow </w:t>
      </w:r>
      <w:r>
        <w:rPr>
          <w:rFonts w:ascii="Arial" w:hAnsi="Arial" w:cs="Arial"/>
        </w:rPr>
        <w:t>your staff</w:t>
      </w:r>
      <w:r w:rsidR="00024DDD" w:rsidRPr="002C4B07">
        <w:rPr>
          <w:rFonts w:ascii="Arial" w:hAnsi="Arial" w:cs="Arial"/>
        </w:rPr>
        <w:t xml:space="preserve"> to gain new knowledge, </w:t>
      </w:r>
      <w:proofErr w:type="gramStart"/>
      <w:r w:rsidR="00024DDD" w:rsidRPr="002C4B07">
        <w:rPr>
          <w:rFonts w:ascii="Arial" w:hAnsi="Arial" w:cs="Arial"/>
        </w:rPr>
        <w:t>tips</w:t>
      </w:r>
      <w:proofErr w:type="gramEnd"/>
      <w:r w:rsidR="00024DDD" w:rsidRPr="002C4B07">
        <w:rPr>
          <w:rFonts w:ascii="Arial" w:hAnsi="Arial" w:cs="Arial"/>
        </w:rPr>
        <w:t xml:space="preserve"> and guidance on different products from experienced industry professionals. Through user and vendor-led sessions, </w:t>
      </w:r>
      <w:r>
        <w:rPr>
          <w:rFonts w:ascii="Arial" w:hAnsi="Arial" w:cs="Arial"/>
        </w:rPr>
        <w:t>GSE UK</w:t>
      </w:r>
      <w:r w:rsidR="00024DDD" w:rsidRPr="002C4B07">
        <w:rPr>
          <w:rFonts w:ascii="Arial" w:hAnsi="Arial" w:cs="Arial"/>
        </w:rPr>
        <w:t xml:space="preserve"> events are designed to </w:t>
      </w:r>
      <w:r w:rsidR="002003D9" w:rsidRPr="009C5F85">
        <w:rPr>
          <w:rFonts w:ascii="Arial" w:hAnsi="Arial" w:cs="Arial"/>
        </w:rPr>
        <w:t>reduce</w:t>
      </w:r>
      <w:r w:rsidR="00024DDD" w:rsidRPr="002C4B07">
        <w:rPr>
          <w:rFonts w:ascii="Arial" w:hAnsi="Arial" w:cs="Arial"/>
        </w:rPr>
        <w:t xml:space="preserve"> the chance of err</w:t>
      </w:r>
      <w:r w:rsidR="00024DDD" w:rsidRPr="009C5F85">
        <w:rPr>
          <w:rFonts w:ascii="Arial" w:hAnsi="Arial" w:cs="Arial"/>
        </w:rPr>
        <w:t>or</w:t>
      </w:r>
      <w:r w:rsidR="002003D9" w:rsidRPr="009C5F85">
        <w:rPr>
          <w:rFonts w:ascii="Arial" w:hAnsi="Arial" w:cs="Arial"/>
        </w:rPr>
        <w:t>s</w:t>
      </w:r>
      <w:r w:rsidR="002003D9">
        <w:rPr>
          <w:rFonts w:ascii="Arial" w:hAnsi="Arial" w:cs="Arial"/>
        </w:rPr>
        <w:t xml:space="preserve"> </w:t>
      </w:r>
      <w:r w:rsidR="00024DDD" w:rsidRPr="002C4B07">
        <w:rPr>
          <w:rFonts w:ascii="Arial" w:hAnsi="Arial" w:cs="Arial"/>
        </w:rPr>
        <w:t xml:space="preserve">and help save time and money. </w:t>
      </w:r>
    </w:p>
    <w:p w14:paraId="25D8D0BE" w14:textId="77777777" w:rsidR="00900D69" w:rsidRPr="002C4B07" w:rsidRDefault="00900D69" w:rsidP="00900D69">
      <w:pPr>
        <w:spacing w:after="0"/>
        <w:rPr>
          <w:rFonts w:ascii="Arial" w:hAnsi="Arial" w:cs="Arial"/>
        </w:rPr>
      </w:pPr>
    </w:p>
    <w:p w14:paraId="6B01E41C" w14:textId="31316AAD" w:rsidR="00922E0A" w:rsidRDefault="00922E0A" w:rsidP="00C95035">
      <w:pPr>
        <w:rPr>
          <w:rFonts w:ascii="Arial" w:hAnsi="Arial" w:cs="Arial"/>
        </w:rPr>
      </w:pPr>
      <w:r w:rsidRPr="002C4B07">
        <w:rPr>
          <w:rFonts w:ascii="Arial" w:hAnsi="Arial" w:cs="Arial"/>
        </w:rPr>
        <w:t xml:space="preserve">Additionally, </w:t>
      </w:r>
      <w:r w:rsidR="00900D69" w:rsidRPr="009C5F85">
        <w:rPr>
          <w:rFonts w:ascii="Arial" w:hAnsi="Arial" w:cs="Arial"/>
        </w:rPr>
        <w:t>they will</w:t>
      </w:r>
      <w:r w:rsidRPr="009C5F85">
        <w:rPr>
          <w:rFonts w:ascii="Arial" w:hAnsi="Arial" w:cs="Arial"/>
        </w:rPr>
        <w:t xml:space="preserve"> </w:t>
      </w:r>
      <w:r w:rsidR="002003D9" w:rsidRPr="009C5F85">
        <w:rPr>
          <w:rFonts w:ascii="Arial" w:hAnsi="Arial" w:cs="Arial"/>
        </w:rPr>
        <w:t xml:space="preserve">be able </w:t>
      </w:r>
      <w:r w:rsidRPr="009C5F85">
        <w:rPr>
          <w:rFonts w:ascii="Arial" w:hAnsi="Arial" w:cs="Arial"/>
        </w:rPr>
        <w:t xml:space="preserve">to </w:t>
      </w:r>
      <w:r w:rsidR="002003D9" w:rsidRPr="009C5F85">
        <w:rPr>
          <w:rFonts w:ascii="Arial" w:hAnsi="Arial" w:cs="Arial"/>
        </w:rPr>
        <w:t>bring back</w:t>
      </w:r>
      <w:r w:rsidRPr="002C4B07">
        <w:rPr>
          <w:rFonts w:ascii="Arial" w:hAnsi="Arial" w:cs="Arial"/>
        </w:rPr>
        <w:t xml:space="preserve"> lessons learned with peers and presenters and build a network </w:t>
      </w:r>
      <w:r w:rsidR="00900D69">
        <w:rPr>
          <w:rFonts w:ascii="Arial" w:hAnsi="Arial" w:cs="Arial"/>
        </w:rPr>
        <w:t>they</w:t>
      </w:r>
      <w:r w:rsidRPr="002C4B07">
        <w:rPr>
          <w:rFonts w:ascii="Arial" w:hAnsi="Arial" w:cs="Arial"/>
        </w:rPr>
        <w:t xml:space="preserve"> can turn to for support throughout the year. </w:t>
      </w:r>
      <w:r w:rsidR="00900D69">
        <w:rPr>
          <w:rFonts w:ascii="Arial" w:hAnsi="Arial" w:cs="Arial"/>
        </w:rPr>
        <w:t>Their</w:t>
      </w:r>
      <w:r w:rsidRPr="002C4B07">
        <w:rPr>
          <w:rFonts w:ascii="Arial" w:hAnsi="Arial" w:cs="Arial"/>
        </w:rPr>
        <w:t xml:space="preserve"> attendance also guarantees exclusive access to representatives from IBM</w:t>
      </w:r>
      <w:r w:rsidR="00C94836">
        <w:rPr>
          <w:rFonts w:ascii="Arial" w:hAnsi="Arial" w:cs="Arial"/>
        </w:rPr>
        <w:t>, Broadcom,</w:t>
      </w:r>
      <w:r w:rsidR="00900D69">
        <w:rPr>
          <w:rFonts w:ascii="Arial" w:hAnsi="Arial" w:cs="Arial"/>
        </w:rPr>
        <w:t xml:space="preserve"> BMC</w:t>
      </w:r>
      <w:r w:rsidR="00891738">
        <w:rPr>
          <w:rFonts w:ascii="Arial" w:hAnsi="Arial" w:cs="Arial"/>
        </w:rPr>
        <w:t xml:space="preserve">, </w:t>
      </w:r>
      <w:proofErr w:type="gramStart"/>
      <w:r w:rsidR="00891738">
        <w:rPr>
          <w:rFonts w:ascii="Arial" w:hAnsi="Arial" w:cs="Arial"/>
        </w:rPr>
        <w:t>Vanguard</w:t>
      </w:r>
      <w:proofErr w:type="gramEnd"/>
      <w:r w:rsidR="00891738">
        <w:rPr>
          <w:rFonts w:ascii="Arial" w:hAnsi="Arial" w:cs="Arial"/>
        </w:rPr>
        <w:t xml:space="preserve"> </w:t>
      </w:r>
      <w:r w:rsidRPr="002C4B07">
        <w:rPr>
          <w:rFonts w:ascii="Arial" w:hAnsi="Arial" w:cs="Arial"/>
        </w:rPr>
        <w:t xml:space="preserve">and other independent software vendors that will </w:t>
      </w:r>
      <w:r w:rsidR="002003D9" w:rsidRPr="009C5F85">
        <w:rPr>
          <w:rFonts w:ascii="Arial" w:hAnsi="Arial" w:cs="Arial"/>
        </w:rPr>
        <w:t>enable</w:t>
      </w:r>
      <w:r w:rsidR="002003D9">
        <w:rPr>
          <w:rFonts w:ascii="Arial" w:hAnsi="Arial" w:cs="Arial"/>
        </w:rPr>
        <w:t xml:space="preserve"> </w:t>
      </w:r>
      <w:r w:rsidR="00900D69">
        <w:rPr>
          <w:rFonts w:ascii="Arial" w:hAnsi="Arial" w:cs="Arial"/>
        </w:rPr>
        <w:t>them</w:t>
      </w:r>
      <w:r w:rsidRPr="002C4B07">
        <w:rPr>
          <w:rFonts w:ascii="Arial" w:hAnsi="Arial" w:cs="Arial"/>
        </w:rPr>
        <w:t xml:space="preserve"> to discuss the newest solutions </w:t>
      </w:r>
      <w:r w:rsidRPr="009C5F85">
        <w:rPr>
          <w:rFonts w:ascii="Arial" w:hAnsi="Arial" w:cs="Arial"/>
        </w:rPr>
        <w:t xml:space="preserve">to </w:t>
      </w:r>
      <w:r w:rsidR="002003D9" w:rsidRPr="009C5F85">
        <w:rPr>
          <w:rFonts w:ascii="Arial" w:hAnsi="Arial" w:cs="Arial"/>
        </w:rPr>
        <w:t xml:space="preserve">address your </w:t>
      </w:r>
      <w:proofErr w:type="spellStart"/>
      <w:r w:rsidR="002003D9" w:rsidRPr="009C5F85">
        <w:rPr>
          <w:rFonts w:ascii="Arial" w:hAnsi="Arial" w:cs="Arial"/>
        </w:rPr>
        <w:t>organisation’s</w:t>
      </w:r>
      <w:proofErr w:type="spellEnd"/>
      <w:r w:rsidR="002003D9" w:rsidRPr="009C5F85">
        <w:rPr>
          <w:rFonts w:ascii="Arial" w:hAnsi="Arial" w:cs="Arial"/>
        </w:rPr>
        <w:t xml:space="preserve"> </w:t>
      </w:r>
      <w:r w:rsidRPr="009C5F85">
        <w:rPr>
          <w:rFonts w:ascii="Arial" w:hAnsi="Arial" w:cs="Arial"/>
        </w:rPr>
        <w:t>challenge</w:t>
      </w:r>
      <w:r w:rsidR="002003D9" w:rsidRPr="009C5F85">
        <w:rPr>
          <w:rFonts w:ascii="Arial" w:hAnsi="Arial" w:cs="Arial"/>
        </w:rPr>
        <w:t>s</w:t>
      </w:r>
      <w:r w:rsidRPr="009C5F85">
        <w:rPr>
          <w:rFonts w:ascii="Arial" w:hAnsi="Arial" w:cs="Arial"/>
        </w:rPr>
        <w:t>.</w:t>
      </w:r>
      <w:r w:rsidR="00891738" w:rsidRPr="009C5F85">
        <w:rPr>
          <w:rFonts w:ascii="Arial" w:hAnsi="Arial" w:cs="Arial"/>
        </w:rPr>
        <w:t xml:space="preserve"> </w:t>
      </w:r>
      <w:r w:rsidR="002003D9" w:rsidRPr="009C5F85">
        <w:rPr>
          <w:rFonts w:ascii="Arial" w:hAnsi="Arial" w:cs="Arial"/>
        </w:rPr>
        <w:t xml:space="preserve"> You can s</w:t>
      </w:r>
      <w:r w:rsidR="00891738" w:rsidRPr="009C5F85">
        <w:rPr>
          <w:rFonts w:ascii="Arial" w:hAnsi="Arial" w:cs="Arial"/>
        </w:rPr>
        <w:t>ee</w:t>
      </w:r>
      <w:r w:rsidR="00891738">
        <w:rPr>
          <w:rFonts w:ascii="Arial" w:hAnsi="Arial" w:cs="Arial"/>
        </w:rPr>
        <w:t xml:space="preserve"> the list of vendors here: </w:t>
      </w:r>
      <w:hyperlink r:id="rId6" w:history="1">
        <w:r w:rsidR="00891738" w:rsidRPr="00891738">
          <w:rPr>
            <w:rStyle w:val="Hyperlink"/>
            <w:rFonts w:ascii="Arial" w:hAnsi="Arial" w:cs="Arial"/>
          </w:rPr>
          <w:t>https://conferences.gse.org.uk/2022/vendors</w:t>
        </w:r>
      </w:hyperlink>
      <w:r w:rsidR="00891738">
        <w:rPr>
          <w:rFonts w:ascii="Arial" w:hAnsi="Arial" w:cs="Arial"/>
        </w:rPr>
        <w:t>.</w:t>
      </w:r>
    </w:p>
    <w:p w14:paraId="5F4C2488" w14:textId="414EAD7E" w:rsidR="00545F00" w:rsidRPr="002C4B07" w:rsidRDefault="00922E0A" w:rsidP="00922E0A">
      <w:pPr>
        <w:spacing w:after="0"/>
        <w:rPr>
          <w:rFonts w:ascii="Arial" w:hAnsi="Arial" w:cs="Arial"/>
        </w:rPr>
      </w:pPr>
      <w:r w:rsidRPr="002C4B07">
        <w:rPr>
          <w:rFonts w:ascii="Arial" w:hAnsi="Arial" w:cs="Arial"/>
        </w:rPr>
        <w:t xml:space="preserve">The user-focused training and networking opportunities make this event an invaluable IT investment for </w:t>
      </w:r>
      <w:r w:rsidR="009B00C3">
        <w:rPr>
          <w:rFonts w:ascii="Arial" w:hAnsi="Arial" w:cs="Arial"/>
        </w:rPr>
        <w:t>y</w:t>
      </w:r>
      <w:r w:rsidRPr="002C4B07">
        <w:rPr>
          <w:rFonts w:ascii="Arial" w:hAnsi="Arial" w:cs="Arial"/>
        </w:rPr>
        <w:t xml:space="preserve">our </w:t>
      </w:r>
      <w:proofErr w:type="spellStart"/>
      <w:r w:rsidRPr="002C4B07">
        <w:rPr>
          <w:rFonts w:ascii="Arial" w:hAnsi="Arial" w:cs="Arial"/>
        </w:rPr>
        <w:t>organi</w:t>
      </w:r>
      <w:r w:rsidR="009B00C3">
        <w:rPr>
          <w:rFonts w:ascii="Arial" w:hAnsi="Arial" w:cs="Arial"/>
        </w:rPr>
        <w:t>s</w:t>
      </w:r>
      <w:r w:rsidRPr="002C4B07">
        <w:rPr>
          <w:rFonts w:ascii="Arial" w:hAnsi="Arial" w:cs="Arial"/>
        </w:rPr>
        <w:t>ation</w:t>
      </w:r>
      <w:proofErr w:type="spellEnd"/>
      <w:r w:rsidRPr="002C4B07">
        <w:rPr>
          <w:rFonts w:ascii="Arial" w:hAnsi="Arial" w:cs="Arial"/>
        </w:rPr>
        <w:t xml:space="preserve">. </w:t>
      </w:r>
      <w:r w:rsidR="000905AF" w:rsidRPr="002C4B07">
        <w:rPr>
          <w:rFonts w:ascii="Arial" w:hAnsi="Arial" w:cs="Arial"/>
        </w:rPr>
        <w:t>T</w:t>
      </w:r>
      <w:r w:rsidR="009D3AA3">
        <w:rPr>
          <w:rFonts w:ascii="Arial" w:hAnsi="Arial" w:cs="Arial"/>
        </w:rPr>
        <w:t xml:space="preserve">o learn more about </w:t>
      </w:r>
      <w:r w:rsidR="009B00C3">
        <w:rPr>
          <w:rFonts w:ascii="Arial" w:hAnsi="Arial" w:cs="Arial"/>
        </w:rPr>
        <w:t>GSE UK</w:t>
      </w:r>
      <w:r w:rsidR="000905AF" w:rsidRPr="002C4B07">
        <w:rPr>
          <w:rFonts w:ascii="Arial" w:hAnsi="Arial" w:cs="Arial"/>
        </w:rPr>
        <w:t xml:space="preserve">, </w:t>
      </w:r>
      <w:r w:rsidR="000905AF" w:rsidRPr="009D3AA3">
        <w:rPr>
          <w:rFonts w:ascii="Arial" w:hAnsi="Arial" w:cs="Arial"/>
        </w:rPr>
        <w:t xml:space="preserve">visit </w:t>
      </w:r>
      <w:hyperlink r:id="rId7" w:history="1">
        <w:r w:rsidR="009B00C3" w:rsidRPr="009B00C3">
          <w:rPr>
            <w:rStyle w:val="Hyperlink"/>
            <w:rFonts w:ascii="Arial" w:hAnsi="Arial" w:cs="Arial"/>
          </w:rPr>
          <w:t>https://conferences.gse.org.uk/2022</w:t>
        </w:r>
      </w:hyperlink>
      <w:r w:rsidR="009500A8">
        <w:rPr>
          <w:rFonts w:ascii="Arial" w:hAnsi="Arial" w:cs="Arial"/>
        </w:rPr>
        <w:t>, a</w:t>
      </w:r>
      <w:r w:rsidR="000905AF" w:rsidRPr="002C4B07">
        <w:rPr>
          <w:rFonts w:ascii="Arial" w:hAnsi="Arial" w:cs="Arial"/>
        </w:rPr>
        <w:t xml:space="preserve">nd to explore more of </w:t>
      </w:r>
      <w:r w:rsidR="000905AF" w:rsidRPr="00594178">
        <w:rPr>
          <w:rFonts w:ascii="Arial" w:hAnsi="Arial" w:cs="Arial"/>
        </w:rPr>
        <w:t>the event’s technical offerings, visit the</w:t>
      </w:r>
      <w:r w:rsidR="0004120D" w:rsidRPr="00594178">
        <w:rPr>
          <w:rFonts w:ascii="Arial" w:hAnsi="Arial" w:cs="Arial"/>
        </w:rPr>
        <w:t xml:space="preserve"> </w:t>
      </w:r>
      <w:hyperlink r:id="rId8" w:history="1">
        <w:r w:rsidR="00891738" w:rsidRPr="00891738">
          <w:rPr>
            <w:rStyle w:val="Hyperlink"/>
            <w:rFonts w:ascii="Arial" w:hAnsi="Arial" w:cs="Arial"/>
          </w:rPr>
          <w:t>https://conferences.gse.org.uk/2022/agenda</w:t>
        </w:r>
      </w:hyperlink>
      <w:r w:rsidR="000905AF" w:rsidRPr="00594178">
        <w:rPr>
          <w:rFonts w:ascii="Arial" w:hAnsi="Arial" w:cs="Arial"/>
        </w:rPr>
        <w:t>.</w:t>
      </w:r>
    </w:p>
    <w:p w14:paraId="2EB80A1F" w14:textId="65E0A239" w:rsidR="004B062A" w:rsidRDefault="004B062A" w:rsidP="004B062A">
      <w:pPr>
        <w:spacing w:after="0"/>
        <w:rPr>
          <w:rFonts w:ascii="Arial" w:hAnsi="Arial" w:cs="Arial"/>
        </w:rPr>
      </w:pPr>
    </w:p>
    <w:p w14:paraId="75BC5DF0" w14:textId="4FD3F1ED" w:rsidR="009B00C3" w:rsidRDefault="009B00C3" w:rsidP="004B06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Hope to see your team at the event.</w:t>
      </w:r>
    </w:p>
    <w:p w14:paraId="10F4F9A0" w14:textId="77777777" w:rsidR="009B00C3" w:rsidRPr="002C4B07" w:rsidRDefault="009B00C3" w:rsidP="004B062A">
      <w:pPr>
        <w:spacing w:after="0"/>
        <w:rPr>
          <w:rFonts w:ascii="Arial" w:hAnsi="Arial" w:cs="Arial"/>
        </w:rPr>
      </w:pPr>
    </w:p>
    <w:p w14:paraId="014FF01D" w14:textId="6CBEBA07" w:rsidR="00664E78" w:rsidRPr="002C4B07" w:rsidRDefault="00664E78" w:rsidP="00664E78">
      <w:pPr>
        <w:spacing w:after="0"/>
        <w:rPr>
          <w:rFonts w:ascii="Arial" w:hAnsi="Arial" w:cs="Arial"/>
        </w:rPr>
      </w:pPr>
      <w:r w:rsidRPr="002C4B07">
        <w:rPr>
          <w:rFonts w:ascii="Arial" w:hAnsi="Arial" w:cs="Arial"/>
        </w:rPr>
        <w:t xml:space="preserve">Thank you, </w:t>
      </w:r>
    </w:p>
    <w:p w14:paraId="7746AB2B" w14:textId="177C643B" w:rsidR="00AE59DA" w:rsidRDefault="00AE59DA" w:rsidP="004B062A">
      <w:pPr>
        <w:spacing w:after="0"/>
        <w:rPr>
          <w:rFonts w:ascii="Arial" w:hAnsi="Arial" w:cs="Arial"/>
        </w:rPr>
      </w:pPr>
    </w:p>
    <w:p w14:paraId="1A1DF6E4" w14:textId="0A9538F0" w:rsidR="00B60882" w:rsidRDefault="00B60882" w:rsidP="004B062A">
      <w:pPr>
        <w:spacing w:after="0"/>
        <w:rPr>
          <w:rFonts w:ascii="Arial" w:hAnsi="Arial" w:cs="Arial"/>
        </w:rPr>
      </w:pPr>
    </w:p>
    <w:p w14:paraId="19B5F3D5" w14:textId="7457DF09" w:rsidR="00B60882" w:rsidRDefault="00B60882" w:rsidP="004B062A">
      <w:pPr>
        <w:spacing w:after="0"/>
        <w:rPr>
          <w:rFonts w:ascii="Arial" w:hAnsi="Arial" w:cs="Arial"/>
        </w:rPr>
      </w:pPr>
    </w:p>
    <w:p w14:paraId="6A143FFF" w14:textId="25E810D9" w:rsidR="00B60882" w:rsidRDefault="00B60882" w:rsidP="004B062A">
      <w:pPr>
        <w:spacing w:after="0"/>
        <w:rPr>
          <w:rFonts w:ascii="Arial" w:hAnsi="Arial" w:cs="Arial"/>
        </w:rPr>
      </w:pPr>
    </w:p>
    <w:p w14:paraId="52DB2E4C" w14:textId="521D2849" w:rsidR="00B60882" w:rsidRDefault="00B60882" w:rsidP="004B06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Mark Wilson</w:t>
      </w:r>
    </w:p>
    <w:p w14:paraId="439F5428" w14:textId="1221BA19" w:rsidR="00B60882" w:rsidRPr="002C4B07" w:rsidRDefault="00B60882" w:rsidP="004B06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GSE UK Region Manager</w:t>
      </w:r>
    </w:p>
    <w:sectPr w:rsidR="00B60882" w:rsidRPr="002C4B07" w:rsidSect="00783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76A"/>
    <w:multiLevelType w:val="hybridMultilevel"/>
    <w:tmpl w:val="44F8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5619"/>
    <w:multiLevelType w:val="hybridMultilevel"/>
    <w:tmpl w:val="7756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0DF5"/>
    <w:multiLevelType w:val="hybridMultilevel"/>
    <w:tmpl w:val="3AFE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341E"/>
    <w:multiLevelType w:val="hybridMultilevel"/>
    <w:tmpl w:val="4DCC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6226A"/>
    <w:multiLevelType w:val="hybridMultilevel"/>
    <w:tmpl w:val="0F80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F4850"/>
    <w:multiLevelType w:val="hybridMultilevel"/>
    <w:tmpl w:val="DFE4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37F0E"/>
    <w:multiLevelType w:val="hybridMultilevel"/>
    <w:tmpl w:val="1FAC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46E7C"/>
    <w:multiLevelType w:val="hybridMultilevel"/>
    <w:tmpl w:val="AF20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703630">
    <w:abstractNumId w:val="5"/>
  </w:num>
  <w:num w:numId="2" w16cid:durableId="49426733">
    <w:abstractNumId w:val="0"/>
  </w:num>
  <w:num w:numId="3" w16cid:durableId="805003305">
    <w:abstractNumId w:val="1"/>
  </w:num>
  <w:num w:numId="4" w16cid:durableId="732199475">
    <w:abstractNumId w:val="6"/>
  </w:num>
  <w:num w:numId="5" w16cid:durableId="98571995">
    <w:abstractNumId w:val="3"/>
  </w:num>
  <w:num w:numId="6" w16cid:durableId="1823736841">
    <w:abstractNumId w:val="4"/>
  </w:num>
  <w:num w:numId="7" w16cid:durableId="1975402598">
    <w:abstractNumId w:val="7"/>
  </w:num>
  <w:num w:numId="8" w16cid:durableId="748191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2A"/>
    <w:rsid w:val="00024DDD"/>
    <w:rsid w:val="0004120D"/>
    <w:rsid w:val="00057F6B"/>
    <w:rsid w:val="000852DA"/>
    <w:rsid w:val="000905AF"/>
    <w:rsid w:val="000C0D16"/>
    <w:rsid w:val="00141DD5"/>
    <w:rsid w:val="00196F90"/>
    <w:rsid w:val="002003D9"/>
    <w:rsid w:val="0023758F"/>
    <w:rsid w:val="00294855"/>
    <w:rsid w:val="002C3771"/>
    <w:rsid w:val="002C4B07"/>
    <w:rsid w:val="003808BA"/>
    <w:rsid w:val="004B062A"/>
    <w:rsid w:val="00522AC4"/>
    <w:rsid w:val="00537772"/>
    <w:rsid w:val="00545F00"/>
    <w:rsid w:val="00594178"/>
    <w:rsid w:val="005C4964"/>
    <w:rsid w:val="00664E78"/>
    <w:rsid w:val="0066621A"/>
    <w:rsid w:val="00690E15"/>
    <w:rsid w:val="00783433"/>
    <w:rsid w:val="007A04D1"/>
    <w:rsid w:val="007A3042"/>
    <w:rsid w:val="008253F4"/>
    <w:rsid w:val="00832B59"/>
    <w:rsid w:val="00891738"/>
    <w:rsid w:val="00900D69"/>
    <w:rsid w:val="00922E0A"/>
    <w:rsid w:val="00947C78"/>
    <w:rsid w:val="009500A8"/>
    <w:rsid w:val="009B00C3"/>
    <w:rsid w:val="009C5F85"/>
    <w:rsid w:val="009D3AA3"/>
    <w:rsid w:val="00A07038"/>
    <w:rsid w:val="00AE59DA"/>
    <w:rsid w:val="00B60882"/>
    <w:rsid w:val="00B9608B"/>
    <w:rsid w:val="00C04367"/>
    <w:rsid w:val="00C94836"/>
    <w:rsid w:val="00C95035"/>
    <w:rsid w:val="00CD3590"/>
    <w:rsid w:val="00D23196"/>
    <w:rsid w:val="00D87794"/>
    <w:rsid w:val="00DF271E"/>
    <w:rsid w:val="00E46EBA"/>
    <w:rsid w:val="00E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31C99"/>
  <w15:chartTrackingRefBased/>
  <w15:docId w15:val="{BFBB287A-EB20-4F3E-89E9-7CCBF5D9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62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1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1DD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s.gse.org.uk/2022/agen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erences.gse.org.uk/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erences.gse.org.uk/2022/vendor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Jillian</dc:creator>
  <cp:keywords/>
  <dc:description/>
  <cp:lastModifiedBy>A Stephens</cp:lastModifiedBy>
  <cp:revision>3</cp:revision>
  <dcterms:created xsi:type="dcterms:W3CDTF">2022-08-23T11:56:00Z</dcterms:created>
  <dcterms:modified xsi:type="dcterms:W3CDTF">2022-08-23T11:58:00Z</dcterms:modified>
</cp:coreProperties>
</file>